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6210663" w14:textId="752E87D3" w:rsidR="00D94AE6" w:rsidRPr="00D94AE6" w:rsidRDefault="00D94AE6" w:rsidP="00D94AE6">
      <w:pPr>
        <w:spacing w:after="200" w:line="276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Pr="00D94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Кочугова</w:t>
      </w:r>
      <w:proofErr w:type="spellEnd"/>
      <w:r w:rsidRPr="00D94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Н.А.</w:t>
      </w:r>
    </w:p>
    <w:p w14:paraId="151D8F8F" w14:textId="310E426B" w:rsidR="00D94AE6" w:rsidRPr="00D94AE6" w:rsidRDefault="00D94AE6" w:rsidP="00D94AE6">
      <w:pPr>
        <w:spacing w:after="200" w:line="276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учитель-логопед,</w:t>
      </w:r>
    </w:p>
    <w:p w14:paraId="3337C278" w14:textId="56A3D514" w:rsidR="00D94AE6" w:rsidRPr="00D94AE6" w:rsidRDefault="00D94AE6" w:rsidP="00D94AE6">
      <w:pPr>
        <w:spacing w:after="200" w:line="276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МАДОУ № 133, г. Мурманск</w:t>
      </w:r>
    </w:p>
    <w:p w14:paraId="1D64E701" w14:textId="393C6D8D" w:rsidR="00D94AE6" w:rsidRDefault="005678CE" w:rsidP="00D94AE6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Опыт конструирования программы</w:t>
      </w:r>
    </w:p>
    <w:p w14:paraId="3031165D" w14:textId="0BEA6F15" w:rsidR="00D94AE6" w:rsidRDefault="005678CE" w:rsidP="00D94AE6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развития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языковой</w:t>
      </w:r>
      <w:r w:rsidRPr="00D94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спо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</w:t>
      </w:r>
      <w:r w:rsidRPr="00D94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обности</w:t>
      </w:r>
    </w:p>
    <w:p w14:paraId="682900B1" w14:textId="5E439FAD" w:rsidR="00D94AE6" w:rsidRPr="00D94AE6" w:rsidRDefault="005678CE" w:rsidP="00D94AE6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у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</w:t>
      </w:r>
      <w:r w:rsidRPr="00D94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ошкольников с 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</w:t>
      </w:r>
      <w:r w:rsidRPr="00D94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щим не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</w:t>
      </w:r>
      <w:r w:rsidRPr="00D94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оразвитием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Pr="00D94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ечи</w:t>
      </w:r>
    </w:p>
    <w:p w14:paraId="47EF70C2" w14:textId="24CEE722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задачи развития одаренности и 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способностей  в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дошкольном возрасте  рассматривается как средство повышения качества дошкольного образования. </w:t>
      </w:r>
      <w:bookmarkStart w:id="0" w:name="_GoBack"/>
      <w:bookmarkEnd w:id="0"/>
    </w:p>
    <w:p w14:paraId="47C5963F" w14:textId="08D36FC5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Анализ особенностей развития ребенка –дошкольника (Н.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Веракса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Н. 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Поддъяков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, В. Кудрявцев, Д.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Эльконин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показывает ,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что в структуре общих способностей особое место занимает языковая способность, поскольку именно на дошкольный возраст приходится наиболее благоприятный  период развития речи. </w:t>
      </w:r>
    </w:p>
    <w:p w14:paraId="0221CB94" w14:textId="16EA6A91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Понятие языковой способности применяется как в дошкольной педагогике 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( Н.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Микляева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), так и логопедии (Р.Е.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Левина). Многими авторами признается, 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 основной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проблемой детей с общим недоразвитием речи как раз является недостаточность языковой способности (Е. 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Винарская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, Ж.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Глозман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С. Шаховская).</w:t>
      </w:r>
    </w:p>
    <w:p w14:paraId="658B9453" w14:textId="7777777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Языковые способности представляют собой особый род интеллектуальной и речевой активности, направленной на овладение языком как знаково-символической 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системой,  проявляющейся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творческом использовании усвоенных ранее языковых средств. Нарушение языковой способности 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связано  с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недостаточностью слухового, зрительного восприятия, межполушарного взаимодействия, интеллектуальных операций. При этом возникают проблемы в развитии познавательных, музыкальных, коммуникативных и других способностей, что 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негативно  отражается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обучаемости детей, способствует снижению уровня творческих проявлений в любом виде  деятельности.</w:t>
      </w:r>
    </w:p>
    <w:p w14:paraId="36C630C3" w14:textId="7777777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Таким образом, развитие 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языковых  особенностей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дошкольников с нормой речи является действенным средство профилактики  речевых нарушений, а у дошкольников с нарушениями речи выступает средством повышения качества логопедической коррекции.</w:t>
      </w:r>
    </w:p>
    <w:p w14:paraId="6C4975F0" w14:textId="7777777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Программа имеет коррекционно-развивающую направленность. Она адресована детям 4-7 лет, как с нормой речи, так и   нарушением речевого развития.</w:t>
      </w:r>
    </w:p>
    <w:p w14:paraId="593E74DE" w14:textId="7777777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 Теоретическую основу</w:t>
      </w: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программы составили:</w:t>
      </w:r>
    </w:p>
    <w:p w14:paraId="4C164C14" w14:textId="7777777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-психолингвистический подход, выделяющий в структуре языковой способности синтаксический, семантический и фонологический компоненты,</w:t>
      </w:r>
    </w:p>
    <w:p w14:paraId="0E717688" w14:textId="7777777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-нейрофизиологический подход, предполагающий что высокий уровень развития речи достигается согласованной деятельностью правого и левого полушария,</w:t>
      </w:r>
    </w:p>
    <w:p w14:paraId="31DCFC06" w14:textId="7777777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-теория поэтапного формирования умственных действий с опорой на речь,</w:t>
      </w:r>
    </w:p>
    <w:p w14:paraId="05BD4A00" w14:textId="7777777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-идея о единстве речевого и психического развития.</w:t>
      </w:r>
    </w:p>
    <w:p w14:paraId="49CC90FB" w14:textId="1C4E7C6C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Программа составлена на основе методических разработок О.С.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Ушаковой, А.Г.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Арушановой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,  Н.В.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Микляевой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7E2C2C0" w14:textId="4CB9D041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D94A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Цель</w:t>
      </w:r>
      <w:r w:rsidRPr="004C49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ю</w:t>
      </w:r>
      <w:r w:rsidRPr="00D94A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 w:rsidRPr="00D94A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программы</w:t>
      </w: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выступает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системное формирование компонентов языковой способности у дошкольников: фонетико-фонологического, лексико-грамматического, синтаксического.</w:t>
      </w:r>
    </w:p>
    <w:p w14:paraId="61562A39" w14:textId="7866F5F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В развитии фонетико-фонологического компонента основное внимание уделяется формированию самоконтроля за звукопроизношением и развитию просодической стороны речи. В развитии лексико-грамматического компонента центральное место занимает раскрытию смысловой стороны слова, объединение слов в тематические группы (например, глаголы движения, общения, прилагательные настроения и пр.), а 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  развитию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навыков образования и употребления грамматических форм. В развитии синтаксического 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компонента  выделяем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обучение способам соединения слов в словосочетания, предложения разных типов для точной и последовательно передачи речевого содержания.</w:t>
      </w:r>
    </w:p>
    <w:p w14:paraId="419EAAD1" w14:textId="7777777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Задачи программы:</w:t>
      </w:r>
    </w:p>
    <w:p w14:paraId="7F0BF328" w14:textId="7777777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-развивать речевые обобщения,</w:t>
      </w:r>
    </w:p>
    <w:p w14:paraId="087C4091" w14:textId="7777777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развивать  артикуляционные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фонетические возможности детей,</w:t>
      </w:r>
    </w:p>
    <w:p w14:paraId="21C5B80B" w14:textId="7777777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совершенствовать  использование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лексико-грамматических категорий,</w:t>
      </w:r>
    </w:p>
    <w:p w14:paraId="39324EC5" w14:textId="7777777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-стимулировать словотворчество как процесс создания новых слов, неологизмов,</w:t>
      </w:r>
    </w:p>
    <w:p w14:paraId="5A04AE10" w14:textId="7777777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 умение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выразительно передавать с помощью вербальных и невербальных средств  содержание литературные и фольклорные тексты,</w:t>
      </w:r>
    </w:p>
    <w:p w14:paraId="00967522" w14:textId="7777777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-формировать умение создавать творчески продукты речевой деятельности</w:t>
      </w:r>
    </w:p>
    <w:p w14:paraId="27183A3F" w14:textId="7777777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-обучать установлению 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ассоциаций  словом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 образом, установлению   аналогий,</w:t>
      </w:r>
    </w:p>
    <w:p w14:paraId="677F52C2" w14:textId="7777777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-обучать речевому этикету,</w:t>
      </w:r>
    </w:p>
    <w:p w14:paraId="1A96D9F2" w14:textId="7777777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-развивать речевое воображение.</w:t>
      </w:r>
    </w:p>
    <w:p w14:paraId="2833E5A4" w14:textId="77777777" w:rsidR="00D94AE6" w:rsidRPr="00D94AE6" w:rsidRDefault="00D94AE6" w:rsidP="00D94AE6">
      <w:pPr>
        <w:tabs>
          <w:tab w:val="left" w:pos="3544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94A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Критерии  качества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освоения детьми  программы:</w:t>
      </w:r>
    </w:p>
    <w:p w14:paraId="69FD9E6A" w14:textId="7777777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-контроль за звукопроизношением в разных коммуникативных ситуациях,</w:t>
      </w:r>
    </w:p>
    <w:p w14:paraId="41B3408B" w14:textId="7777777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-использование точных лексических средств,</w:t>
      </w:r>
    </w:p>
    <w:p w14:paraId="14BFEDE3" w14:textId="7777777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-использование лексико-грамматических средств, 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адекватно  коммуникативной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ситуации,</w:t>
      </w:r>
    </w:p>
    <w:p w14:paraId="2215EBB1" w14:textId="7777777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сочинение собственных рассказов, сказок, творческое 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пересказывание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знакомых текстов,</w:t>
      </w:r>
    </w:p>
    <w:p w14:paraId="3DFFB10E" w14:textId="7777777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инсценирование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знакомых литературных и фольклорных сюжетов,</w:t>
      </w:r>
    </w:p>
    <w:p w14:paraId="15383211" w14:textId="7777777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-использование ролевого диалога.</w:t>
      </w:r>
    </w:p>
    <w:p w14:paraId="27E570B2" w14:textId="56E035CE" w:rsidR="00D94AE6" w:rsidRPr="00D94AE6" w:rsidRDefault="00D94AE6" w:rsidP="00D94AE6">
      <w:pPr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Диагностическую основу программы</w:t>
      </w: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составляет диагностический 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комплект ,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разработанный на основе рекомендаций Н. 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Микляевой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Ушаковой. Нами модифицирована 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предложенная  Н.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Микляевой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речевая карта с учетом разработок О.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Ушаковой.</w:t>
      </w:r>
    </w:p>
    <w:p w14:paraId="2821312F" w14:textId="7777777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Программа рассчитана на два года обучения. Занятия 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проводится  с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каждой подгруппой по 6-8 человек два раза в неделю. Количество занятий- 28 в течение учебного года.</w:t>
      </w:r>
    </w:p>
    <w:p w14:paraId="1C68ADB8" w14:textId="77777777" w:rsidR="00D94AE6" w:rsidRPr="00D94AE6" w:rsidRDefault="00D94AE6" w:rsidP="00D94AE6">
      <w:pPr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Реализация задач программы предполагает применение игровых </w:t>
      </w:r>
      <w:r w:rsidRPr="00D94A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технологий </w:t>
      </w: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включением 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артпедагогических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приемов, предполагающих использование музыки, изобразительной деятельности, разных видов театра.  Основу программы составляет 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инсценирование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кротких сказок, потешек, народных песенок, прибауток, коротких рассказов. Применяются словесные дидактические игры, игры- драматизации, игры- беседы, игры-путешествия, режиссерские игры, ролевые диалоги, речевые проблемные ситуации, мимические, пантомимические и речевые этюды, игровые 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психогимнастические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фоноритмические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логоритмические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речедвигательные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упражнения. Игра как форма организации активности детей выполняет обучающую, развлекательную, коммуникативную, релаксационную, психотехническую, развивающую и воспитательную функции. Тем самым достигается комплексное воздействие на все сторона развития ребенка.</w:t>
      </w:r>
    </w:p>
    <w:p w14:paraId="7BE449C4" w14:textId="6CF769C1" w:rsid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Используются </w:t>
      </w:r>
      <w:r w:rsidRPr="00D94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групповые формы</w:t>
      </w: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обучения детей.</w:t>
      </w:r>
    </w:p>
    <w:p w14:paraId="6AA10B65" w14:textId="7B0C2F30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Приведем перечень произведений художественной литературы и фольклора, используемый в процессе реализации программы.</w:t>
      </w:r>
    </w:p>
    <w:p w14:paraId="7FEECFA6" w14:textId="7777777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1 год обучения.</w:t>
      </w:r>
    </w:p>
    <w:p w14:paraId="07A0FF6E" w14:textId="77777777" w:rsidR="00D94AE6" w:rsidRPr="00D94AE6" w:rsidRDefault="00D94AE6" w:rsidP="00D94AE6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«Кисонька-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мурысонька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( русская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народная 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потешка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4673D6A2" w14:textId="77777777" w:rsidR="00D94AE6" w:rsidRPr="00D94AE6" w:rsidRDefault="00D94AE6" w:rsidP="00D94AE6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«Заяц репку садил» 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( русская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народная 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потешка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64FDDD1D" w14:textId="77777777" w:rsidR="00D94AE6" w:rsidRPr="00D94AE6" w:rsidRDefault="00D94AE6" w:rsidP="00D94AE6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Еженька-ежок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( русская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народная 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потешка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7A18A0AF" w14:textId="77777777" w:rsidR="00D94AE6" w:rsidRPr="00D94AE6" w:rsidRDefault="00D94AE6" w:rsidP="00D94AE6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«Волк-волчок» 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( русская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народная 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потешка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1DD96325" w14:textId="77777777" w:rsidR="00D94AE6" w:rsidRPr="00D94AE6" w:rsidRDefault="00D94AE6" w:rsidP="00D94AE6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«Пошли коровушки» 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( русская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народная 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потешка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37BD48CD" w14:textId="77777777" w:rsidR="00D94AE6" w:rsidRPr="00D94AE6" w:rsidRDefault="00D94AE6" w:rsidP="00D94AE6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«Наша-то хозяюшка» 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( русская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народная 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потешка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739EA973" w14:textId="77777777" w:rsidR="00D94AE6" w:rsidRPr="00D94AE6" w:rsidRDefault="00D94AE6" w:rsidP="00D94AE6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«Три медведя» 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( русская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народная сказка).</w:t>
      </w:r>
    </w:p>
    <w:p w14:paraId="28D79DD6" w14:textId="77777777" w:rsidR="00D94AE6" w:rsidRPr="00D94AE6" w:rsidRDefault="00D94AE6" w:rsidP="00D94AE6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«Курочка-ряба» 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( русская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народная сказка).</w:t>
      </w:r>
    </w:p>
    <w:p w14:paraId="72CED45C" w14:textId="77777777" w:rsidR="00D94AE6" w:rsidRPr="00D94AE6" w:rsidRDefault="00D94AE6" w:rsidP="00D94AE6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«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Репка»  (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русская народная сказка).</w:t>
      </w:r>
    </w:p>
    <w:p w14:paraId="03B5C16A" w14:textId="77777777" w:rsidR="00D94AE6" w:rsidRPr="00D94AE6" w:rsidRDefault="00D94AE6" w:rsidP="00D94AE6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«Колобок» 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( русская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народная сказка).</w:t>
      </w:r>
    </w:p>
    <w:p w14:paraId="6EC9B9E0" w14:textId="77777777" w:rsidR="00D94AE6" w:rsidRPr="00D94AE6" w:rsidRDefault="00D94AE6" w:rsidP="00D94AE6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«Теремок» 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( русская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народная сказка).</w:t>
      </w:r>
    </w:p>
    <w:p w14:paraId="4BECB352" w14:textId="77777777" w:rsidR="00D94AE6" w:rsidRPr="00D94AE6" w:rsidRDefault="00D94AE6" w:rsidP="00D94AE6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«Крылатый, мохнатый, да масляный» 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( русская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народная сказка).</w:t>
      </w:r>
    </w:p>
    <w:p w14:paraId="52A82ED3" w14:textId="77777777" w:rsidR="00D94AE6" w:rsidRPr="00D94AE6" w:rsidRDefault="00D94AE6" w:rsidP="00D94AE6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«Колосок» 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( русская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народная сказка).</w:t>
      </w:r>
    </w:p>
    <w:p w14:paraId="19192CEC" w14:textId="77777777" w:rsidR="00D94AE6" w:rsidRPr="00D94AE6" w:rsidRDefault="00D94AE6" w:rsidP="00D94AE6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«Заяц-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хваста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( русская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народная сказка).</w:t>
      </w:r>
    </w:p>
    <w:p w14:paraId="75DD0C28" w14:textId="7777777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 год обучения.</w:t>
      </w:r>
    </w:p>
    <w:p w14:paraId="3C28641A" w14:textId="77777777" w:rsidR="00D94AE6" w:rsidRPr="00D94AE6" w:rsidRDefault="00D94AE6" w:rsidP="00D94AE6">
      <w:pPr>
        <w:numPr>
          <w:ilvl w:val="0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«Цыпленок» (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К.Чуковский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). </w:t>
      </w:r>
    </w:p>
    <w:p w14:paraId="7494FFCD" w14:textId="77777777" w:rsidR="00D94AE6" w:rsidRPr="00D94AE6" w:rsidRDefault="00D94AE6" w:rsidP="00D94AE6">
      <w:pPr>
        <w:numPr>
          <w:ilvl w:val="0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«Цыпленок и утенок» (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В.Сутеев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13264AD2" w14:textId="77777777" w:rsidR="00D94AE6" w:rsidRPr="00D94AE6" w:rsidRDefault="00D94AE6" w:rsidP="00D94AE6">
      <w:pPr>
        <w:numPr>
          <w:ilvl w:val="0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«Лиса и рак», А. 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Н.Толстой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F110AC5" w14:textId="77777777" w:rsidR="00D94AE6" w:rsidRPr="00D94AE6" w:rsidRDefault="00D94AE6" w:rsidP="00D94AE6">
      <w:pPr>
        <w:numPr>
          <w:ilvl w:val="0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«Еж», 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А.Н.Толстой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BD6EF0D" w14:textId="77777777" w:rsidR="00D94AE6" w:rsidRPr="00D94AE6" w:rsidRDefault="00D94AE6" w:rsidP="00D94AE6">
      <w:pPr>
        <w:numPr>
          <w:ilvl w:val="0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«Хрюшка обижается» (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В.Орлов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4F9D8423" w14:textId="77777777" w:rsidR="00D94AE6" w:rsidRPr="00D94AE6" w:rsidRDefault="00D94AE6" w:rsidP="00D94AE6">
      <w:pPr>
        <w:numPr>
          <w:ilvl w:val="0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«Кто кого добрее» (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Г.Цыферов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). </w:t>
      </w:r>
    </w:p>
    <w:p w14:paraId="68E31851" w14:textId="77777777" w:rsidR="00D94AE6" w:rsidRPr="00D94AE6" w:rsidRDefault="00D94AE6" w:rsidP="00D94AE6">
      <w:pPr>
        <w:numPr>
          <w:ilvl w:val="0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«Зимовье зверей» 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( русская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народная сказка).</w:t>
      </w:r>
    </w:p>
    <w:p w14:paraId="6B28C0F4" w14:textId="77777777" w:rsidR="00D94AE6" w:rsidRPr="00D94AE6" w:rsidRDefault="00D94AE6" w:rsidP="00D94AE6">
      <w:pPr>
        <w:numPr>
          <w:ilvl w:val="0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«Два маленьких котенка» (Э. 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Мошковская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157F2F34" w14:textId="77777777" w:rsidR="00D94AE6" w:rsidRPr="00D94AE6" w:rsidRDefault="00D94AE6" w:rsidP="00D94AE6">
      <w:pPr>
        <w:numPr>
          <w:ilvl w:val="0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«Как осел петь перестал» (по мотивам итальянской сказки, обработка 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А.Арушановой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4B429A5B" w14:textId="77777777" w:rsidR="00D94AE6" w:rsidRPr="00D94AE6" w:rsidRDefault="00D94AE6" w:rsidP="00D94AE6">
      <w:pPr>
        <w:numPr>
          <w:ilvl w:val="0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«Кто сказал «мяу»?</w:t>
      </w:r>
      <w:proofErr w:type="gram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».(</w:t>
      </w:r>
      <w:proofErr w:type="gram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В.Сутеев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5528854D" w14:textId="77777777" w:rsidR="00D94AE6" w:rsidRPr="00D94AE6" w:rsidRDefault="00D94AE6" w:rsidP="00D94AE6">
      <w:pPr>
        <w:numPr>
          <w:ilvl w:val="0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«Пароходик» (</w:t>
      </w:r>
      <w:proofErr w:type="spellStart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Г.Цыферов</w:t>
      </w:r>
      <w:proofErr w:type="spellEnd"/>
      <w:r w:rsidRPr="00D94AE6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0E8EB890" w14:textId="7777777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44B1AC5" w14:textId="7777777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04EC2B9" w14:textId="77777777" w:rsidR="00D94AE6" w:rsidRPr="00D94AE6" w:rsidRDefault="00D94AE6" w:rsidP="00D94AE6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890EDCE" w14:textId="77777777" w:rsidR="00D94AE6" w:rsidRPr="00D94AE6" w:rsidRDefault="00D94AE6" w:rsidP="00D94AE6">
      <w:pPr>
        <w:spacing w:after="0" w:line="276" w:lineRule="auto"/>
        <w:ind w:left="71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AFFACF6" w14:textId="77777777" w:rsidR="00D94AE6" w:rsidRPr="00D94AE6" w:rsidRDefault="00D94AE6" w:rsidP="00D94AE6">
      <w:pPr>
        <w:spacing w:after="0" w:line="276" w:lineRule="auto"/>
        <w:ind w:left="71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D9B2AE3" w14:textId="77777777" w:rsidR="00D94AE6" w:rsidRPr="00D94AE6" w:rsidRDefault="00D94AE6" w:rsidP="00D94AE6">
      <w:pPr>
        <w:spacing w:after="0" w:line="276" w:lineRule="auto"/>
        <w:ind w:left="107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4C93848" w14:textId="77777777" w:rsidR="00D94AE6" w:rsidRPr="00D94AE6" w:rsidRDefault="00D94AE6" w:rsidP="00D94AE6">
      <w:pPr>
        <w:spacing w:after="200" w:line="276" w:lineRule="auto"/>
        <w:ind w:left="107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680F8B2" w14:textId="77777777" w:rsidR="00D94AE6" w:rsidRPr="00D94AE6" w:rsidRDefault="00D94AE6" w:rsidP="00D94AE6">
      <w:pPr>
        <w:spacing w:after="200" w:line="276" w:lineRule="auto"/>
        <w:ind w:left="107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CD1BD00" w14:textId="77777777" w:rsidR="00D94AE6" w:rsidRPr="00D94AE6" w:rsidRDefault="00D94AE6" w:rsidP="00D94AE6">
      <w:pPr>
        <w:spacing w:after="200" w:line="276" w:lineRule="auto"/>
        <w:ind w:left="107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54C780D" w14:textId="77777777" w:rsidR="00D94AE6" w:rsidRPr="00D94AE6" w:rsidRDefault="00D94AE6" w:rsidP="00D94AE6">
      <w:pPr>
        <w:spacing w:after="200" w:line="276" w:lineRule="auto"/>
        <w:ind w:left="107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1A65668" w14:textId="77777777" w:rsidR="00D94AE6" w:rsidRPr="00D94AE6" w:rsidRDefault="00D94AE6" w:rsidP="00D94AE6">
      <w:pPr>
        <w:spacing w:after="200" w:line="276" w:lineRule="auto"/>
        <w:ind w:left="107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54D726D" w14:textId="77777777" w:rsidR="00D94AE6" w:rsidRPr="00D94AE6" w:rsidRDefault="00D94AE6" w:rsidP="00D94AE6">
      <w:pPr>
        <w:spacing w:after="200" w:line="276" w:lineRule="auto"/>
        <w:ind w:left="107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55E1CCB" w14:textId="77777777" w:rsidR="000E5649" w:rsidRPr="00D94AE6" w:rsidRDefault="000E5649" w:rsidP="00D94AE6">
      <w:pPr>
        <w:jc w:val="both"/>
        <w:rPr>
          <w:rFonts w:ascii="Times New Roman" w:hAnsi="Times New Roman" w:cs="Times New Roman"/>
        </w:rPr>
      </w:pPr>
    </w:p>
    <w:sectPr w:rsidR="000E5649" w:rsidRPr="00D94A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D226FB"/>
    <w:multiLevelType w:val="hybridMultilevel"/>
    <w:tmpl w:val="10469D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44F057A"/>
    <w:multiLevelType w:val="hybridMultilevel"/>
    <w:tmpl w:val="E974C8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3A8F"/>
    <w:rsid w:val="000E5649"/>
    <w:rsid w:val="004C49E7"/>
    <w:rsid w:val="005678CE"/>
    <w:rsid w:val="00823A8F"/>
    <w:rsid w:val="00D94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24B7C2"/>
  <w15:chartTrackingRefBased/>
  <w15:docId w15:val="{41435FD8-FD8F-4F5F-8FAD-074436D1EA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1014</Words>
  <Characters>5785</Characters>
  <Application>Microsoft Office Word</Application>
  <DocSecurity>0</DocSecurity>
  <Lines>48</Lines>
  <Paragraphs>13</Paragraphs>
  <ScaleCrop>false</ScaleCrop>
  <Company/>
  <LinksUpToDate>false</LinksUpToDate>
  <CharactersWithSpaces>6786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</dc:creator>
  <cp:keywords/>
  <dc:description/>
  <cp:lastModifiedBy>Андреева Ольга Михайловна</cp:lastModifiedBy>
  <cp:revision>4</cp:revision>
  <dcterms:created xsi:type="dcterms:W3CDTF">2019-11-26T20:32:00Z</dcterms:created>
  <dcterms:modified xsi:type="dcterms:W3CDTF">2019-11-27T07:14:00Z</dcterms:modified>
</cp:coreProperties>
</file>